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r>
              <w:t>Приложение 1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28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4C4BBC" w:rsidP="009A20AC">
            <w:r>
              <w:t xml:space="preserve">от 24.12.2021 </w:t>
            </w:r>
            <w:r w:rsidR="00E5764F">
              <w:t xml:space="preserve">№ </w:t>
            </w:r>
            <w:r>
              <w:t>9-89</w:t>
            </w:r>
            <w:r w:rsidR="00E5764F">
              <w:t xml:space="preserve">     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</w:p>
        </w:tc>
      </w:tr>
      <w:tr w:rsidR="00E5764F" w:rsidTr="00E5764F">
        <w:trPr>
          <w:cantSplit/>
        </w:trPr>
        <w:tc>
          <w:tcPr>
            <w:tcW w:w="147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Поступление доходов в бюджет муниципального образования «Город Саратов»</w:t>
            </w:r>
            <w:r>
              <w:br/>
              <w:t>на 2021 год и на плановый период 2022 и 2023 годов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center"/>
            </w:pP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тыс. руб.</w:t>
            </w:r>
          </w:p>
        </w:tc>
      </w:tr>
      <w:tr w:rsidR="00E5764F" w:rsidTr="00E5764F">
        <w:trPr>
          <w:cantSplit/>
          <w:trHeight w:val="285"/>
        </w:trPr>
        <w:tc>
          <w:tcPr>
            <w:tcW w:w="2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Код</w:t>
            </w:r>
          </w:p>
        </w:tc>
        <w:tc>
          <w:tcPr>
            <w:tcW w:w="744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Наименование</w:t>
            </w:r>
          </w:p>
        </w:tc>
        <w:tc>
          <w:tcPr>
            <w:tcW w:w="15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2021 год</w:t>
            </w:r>
          </w:p>
        </w:tc>
        <w:tc>
          <w:tcPr>
            <w:tcW w:w="15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2022 год</w:t>
            </w:r>
          </w:p>
        </w:tc>
        <w:tc>
          <w:tcPr>
            <w:tcW w:w="15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2023 год</w:t>
            </w:r>
          </w:p>
        </w:tc>
      </w:tr>
      <w:tr w:rsidR="00E5764F" w:rsidTr="00E5764F">
        <w:trPr>
          <w:cantSplit/>
          <w:trHeight w:val="285"/>
        </w:trPr>
        <w:tc>
          <w:tcPr>
            <w:tcW w:w="25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  <w:tc>
          <w:tcPr>
            <w:tcW w:w="744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  <w:tc>
          <w:tcPr>
            <w:tcW w:w="1578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  <w:tc>
          <w:tcPr>
            <w:tcW w:w="15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  <w:tc>
          <w:tcPr>
            <w:tcW w:w="1585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/>
        </w:tc>
      </w:tr>
    </w:tbl>
    <w:p w:rsidR="00E5764F" w:rsidRPr="00E5764F" w:rsidRDefault="00E5764F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94"/>
        <w:gridCol w:w="7448"/>
        <w:gridCol w:w="1578"/>
        <w:gridCol w:w="307"/>
        <w:gridCol w:w="1274"/>
        <w:gridCol w:w="1585"/>
      </w:tblGrid>
      <w:tr w:rsidR="00E5764F" w:rsidTr="00E5764F">
        <w:trPr>
          <w:cantSplit/>
          <w:tblHeader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1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2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4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5764F" w:rsidRDefault="00E5764F" w:rsidP="009A20AC">
            <w:pPr>
              <w:jc w:val="center"/>
            </w:pPr>
            <w:r>
              <w:t>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1 00 00000 00 0000 000 </w:t>
            </w:r>
          </w:p>
        </w:tc>
        <w:tc>
          <w:tcPr>
            <w:tcW w:w="744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E5764F" w:rsidRDefault="00E5764F" w:rsidP="009A20AC">
            <w:r>
              <w:t>НАЛОГОВЫЕ И НЕНАЛОГОВЫЕ ДОХОДЫ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9 165 523,3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8 694 657,4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9 189 687,8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НАЛОГИ НА ПРИБЫЛЬ,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5 675 544,5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5 855 263,0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1 01 02000 01 0000 110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 на доходы физических лиц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5 675 544,5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5 441 694,0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5 855 263,0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55 397,8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1 03 02000 01 0000 110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50 324,0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53 721,9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55 397,8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1 05 00000 00 0000 000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НАЛОГИ НА СОВОКУПНЫЙ ДОХОД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279 787,9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55 948,0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57 977,0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1 05 02000 02 0000 110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Единый налог на вмененный доход для отдельных видов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114 691,1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5 916,0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6 094,0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1 05 03000 01 0000 110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Единый сельскохозяйственный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12 468,0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12 929,0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1 05 04010 02 0000 110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150 096,8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37 564,0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38 954,0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НАЛОГИ НА ИМУЩЕСТВО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2 154 886,1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2 260 509,0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2 334 658,0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1 06 01020 04 0000 110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Налог на имущество физических лиц, взимаемый по 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592 500,0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742 486,0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800 369,0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1 06 04000 02 0000 110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Транспортный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1 189 000,0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1 077 950,0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1 093 046,0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1 06 06000 00 0000 110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Земельный налог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373 386,1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440 073,0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441 243,0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1 08 00000 00 0000 000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ГОСУДАРСТВЕННАЯ ПОШЛИНА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212 026,2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202 398,0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209 956,0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1 11 00000 00 0000 000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656 886,9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607 297,8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606 616,5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1 11 01040 04 0000 120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1 195,2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1 11 05000 00 0000 120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513 075,1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500 905,8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500 905,8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396 662,1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405 000,0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405 000,0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31 500,0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1 11 05034 04 0000 120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98,8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91,6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91,6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1 11 05074 04 0000 120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84 814,2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80 814,2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80 814,2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1 11 05312 04 0000 120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37,4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1 11 05324 04 0000 120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1 11 07014 04 0000 120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21 879,1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1 902,0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2 005,0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1 11 09044 04 0000 120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71 043,8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55 290,0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54 505,7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1 11 09080 04 0000 120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49 655,7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49 200,0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49 200,0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ПЛАТЕЖИ ПРИ ПОЛЬЗОВАНИИ ПРИРОДНЫМИ РЕСУРСАМИ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13 430,2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13 658,5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1 12 01000 01 0000 120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 за негативное воздействие на окружающую среду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13 430,2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11 877,0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13 658,5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1 13 00000 00 0000 000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ОКАЗАНИЯ ПЛАТНЫХ УСЛУГ И КОМПЕНСАЦИИ ЗАТРАТ ГОСУДАРСТВА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11 695,0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1 036,2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1 13 02064 04 0000 130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1 024,6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1 031,9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1 036,2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1 13 02994 04 0000 130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Прочие доходы от компенсации затрат  бюджетов городских округов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10 670,4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ПРОДАЖИ МАТЕРИАЛЬНЫХ И НЕМАТЕРИАЛЬНЫХ АКТИВОВ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67 874,9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47 250,0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42 200,0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1 14 01040 04 0000 410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продажи квартир, находящихся в собственности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1 14 02040 04 0000 410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15 100,0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10 050,0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1 14 02040 04 0000 440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1 14 06012 04 0000 430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47 258,2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1 14 06024 04 0000 430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395,8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1 14 06312 04 0000 430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4 734,0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1 16 00000 00 0000 000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ШТРАФЫ, САНКЦИИ, ВОЗМЕЩЕНИЕ УЩЕРБА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42 977,6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12 929,8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12 924,8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1 17 00000 00 0000 000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ПРОЧИЕ НЕНАЛОГОВЫЕ ДОХОДЫ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1 17 05040 04 0000 180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Прочие неналоговые доходы бюджетов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2 00 00000 00 0000 000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БЕЗВОЗМЕЗДНЫЕ ПОСТУПЛЕНИЯ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17 239 813,3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9 561 511,2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9 306 507,2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17 244 918,7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9 561 511,2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9 306 507,2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2 02 10000 00 0000 150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Дотации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2 02 19999 04 0000 150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Прочие дотации бюджетам городских округов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35 489,2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Субсидии бюджетам бюджетной системы Российской Федерации (межбюджетные субсидии)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7 080 437,9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2 572 805,3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2 329 493,8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2 02 20299 04 0000 150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3 425 756,6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2 02 20302 04 0000 150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71 603,1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2 02 25021 04 0000 150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86 883,7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141 640,5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188 010,5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2 02 25189 04 0000 150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создание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197 144,8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2 02 25210 04 0000 150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41 356,2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6 049,5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2 02 25232 04 0000 150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528 503,9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2 02 25269 04 0000 150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закупку контейнеров для раздельного накопления твердых коммунальных отходов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25 158,0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2 02 25299 04 0000 150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900,0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2 02 25304 04 0000 150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350 541,8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361 222,3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353 518,2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2 02 25305 04 0000 150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341 517,2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475 429,8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356 954,6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2 02 25491 04 0000 150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722,3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114,5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2 02 25497 04 0000 150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8 368,4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2 02 25517 04 0000 150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319,6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2 02 25519 04 0000 150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Субсидия бюджетам городских округов на поддержку отрасли культуры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37 233,9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2 02 25520 04 0000 150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266 513,7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364 196,2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2 02 25555 04 0000 150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538 603,3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2 02 29999 04 0078 150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Cубсидии бюджетам 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257 216,4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216 938,1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216 938,1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2 02 29999 04 0106 150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и качественные автомобильные дороги»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592 800,0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1 000 000,0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1 000 000,0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2 02 29999 04 0110 150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области на обеспечение условий для создания центров выявления и поддержки одаренных детей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11 475,6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2 02 29999 04 0111 150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области на обеспечение условий для внедрения цифровой образовательной среды в общеобразовательных организациях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8 062,1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5 706,6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5 337,5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2 02 29999 04 0112 150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Субсидии бюджетам городских округов области на выполнение мероприятий по ремонту автомобильных дорог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Субвенции бюджетам бюджетной системы Российской Федерации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6 980 875,6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6 786 972,5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6 819 780,0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2 02 30024 04 0001 150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3 874 763,2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3 283 069,4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3 283 069,4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2 02 30024 04 0003 150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6 660,8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6 660,8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6 660,8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2 02 30024 04 0004 150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2 02 30024 04 0008 150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2 220,3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2 220,3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2 220,3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2 02 30024 04 0009 150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25 884,8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27 013,3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27 013,3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25 163,0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25 163,0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25 163,0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Cубвенции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2 960,3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2 02 30024 04 0012 150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11 893,1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10 129,8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10 940,3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192 927,2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288 111,2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307 817,0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1 480,2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1 480,2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1 480,2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2 02 30024 04 0016 150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Cубвенции бюджетам городских округов области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258 358,5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286 812,1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298 858,2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2 02 30024 04 0027 150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83 107,8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102 898,3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102 898,3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2 02 30024 04 0028 150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21 806,3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22 643,2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22 643,2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2 02 30024 04 0029 150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11 555,1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6 456,2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6 680,4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2 02 30024 04 0037 150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2 180 577,9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2 458 550,3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2 458 550,3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2 02 30024 04 0038 150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300,5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553,9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574,8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2 02 30024 04 0043 150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4 006,1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2 480,3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2 480,3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2 02 30024 04 0044 150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надзора и лицензионного контроля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1 511,1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2 590,3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2 590,3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2 02 35120 04 0000 150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220,0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2 02 35303 04 0000 150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259 656,8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254 219,3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254 219,3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2 02 35469 04 0000 150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12 862,3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2 02 40000 00 0000 150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 xml:space="preserve">Иные межбюджетные трансферты  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3 148 116,0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201 733,4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157 233,4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2 02 45390 04 0000 150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2 02 45393 04 0000 150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на финансовое обеспечение дорожной деятельности в рамках реализации национального проекта "Безопасные и качественные автомобильные дороги"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1 114 100,0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2 02 45426 04 0000 150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26 200,0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35 000,0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2 02 45454 04 0000 150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2 02 49999 04 0006 150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12 210,4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2 02 49999 04 0021 150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в целях проведения комплекса мероприятий, направленных на социально - экономическое развитие отдельных территорий области.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6 725,0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2 02 49999 04 0032 150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403 400,0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 городских округов области на 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2 02 49999 04 0044 150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благоустройство территорий общеобразовательных учреждений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1 300,0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оснащение вновь вводимых общеобразовательных организаций средствами обучения и воспитания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проведение капитального и текущего ремонтов муниципальных дошкольных образовательных организаций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80 000,0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2 02 49999 04 0047 150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оснащение и укрепление материально-технической базы образовательных организаций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130 000,0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2 02 49999 04 0049 150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обновление наземного общественного пассажирского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42 180,6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122 233,4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122 233,4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2 02 49999 04 0050 150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(за счет средств дотации)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300 000,0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2 02 49999 04 0051 150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разработку проектно-сметной документации в отношении объектов, находящихся в муниципальной собственности, в целях сохранения культурно-исторического облика муниципальных районов и городских округов области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lastRenderedPageBreak/>
              <w:t xml:space="preserve">2 02 49999 04 0058 150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выполнение строительно-монтажных работ по строительству и ремонту пешеходных зон и тротуаров 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25 000,0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2 02 49999 04 0065 150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транcферты, передаваемые бюджетам городских округов области в целях реализации социально значимых проектов Саратовской области (за счет бюджета г. Москвы)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127 000,0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2 02 49999 04 0066 150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79 500,0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2 19 00000 00 0000 000 </w:t>
            </w:r>
          </w:p>
        </w:tc>
        <w:tc>
          <w:tcPr>
            <w:tcW w:w="7448" w:type="dxa"/>
            <w:shd w:val="clear" w:color="auto" w:fill="auto"/>
            <w:hideMark/>
          </w:tcPr>
          <w:p w:rsidR="00E5764F" w:rsidRDefault="00E5764F" w:rsidP="009A20AC"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78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581" w:type="dxa"/>
            <w:gridSpan w:val="2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E5764F" w:rsidRDefault="00E5764F" w:rsidP="009A20AC">
            <w:pPr>
              <w:jc w:val="center"/>
            </w:pPr>
            <w:r>
              <w:t xml:space="preserve">2 19 00000 04 0000 150 </w:t>
            </w:r>
          </w:p>
        </w:tc>
        <w:tc>
          <w:tcPr>
            <w:tcW w:w="744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5764F" w:rsidRDefault="00E5764F" w:rsidP="009A20AC">
            <w: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rPr>
                <w:color w:val="FF0000"/>
              </w:rPr>
              <w:t>-5 105,4</w:t>
            </w:r>
          </w:p>
        </w:tc>
        <w:tc>
          <w:tcPr>
            <w:tcW w:w="15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 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r>
              <w:t> </w:t>
            </w:r>
          </w:p>
        </w:tc>
        <w:tc>
          <w:tcPr>
            <w:tcW w:w="7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r>
              <w:t>ВСЕГО:</w:t>
            </w:r>
          </w:p>
        </w:tc>
        <w:tc>
          <w:tcPr>
            <w:tcW w:w="15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26 405 336,6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>
            <w:pPr>
              <w:jc w:val="right"/>
            </w:pPr>
            <w:r>
              <w:t>18 256 168,6</w:t>
            </w: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64F" w:rsidRDefault="00E5764F" w:rsidP="009A20AC">
            <w:pPr>
              <w:jc w:val="right"/>
            </w:pPr>
            <w:r>
              <w:t>18 496 195,0</w:t>
            </w:r>
          </w:p>
        </w:tc>
      </w:tr>
      <w:tr w:rsidR="00E5764F" w:rsidTr="00E5764F">
        <w:trPr>
          <w:cantSplit/>
        </w:trPr>
        <w:tc>
          <w:tcPr>
            <w:tcW w:w="2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</w:tr>
      <w:tr w:rsidR="00E5764F" w:rsidTr="00E5764F">
        <w:trPr>
          <w:cantSplit/>
        </w:trPr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7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764F" w:rsidRDefault="00E5764F" w:rsidP="009A20AC"/>
        </w:tc>
      </w:tr>
    </w:tbl>
    <w:p w:rsidR="00E5764F" w:rsidRPr="002747CC" w:rsidRDefault="00E5764F" w:rsidP="00E5764F"/>
    <w:p w:rsidR="00E2598B" w:rsidRPr="00E5764F" w:rsidRDefault="00E2598B" w:rsidP="00E5764F"/>
    <w:sectPr w:rsidR="00E2598B" w:rsidRPr="00E5764F" w:rsidSect="004C4BBC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A0A" w:rsidRDefault="00C87A0A" w:rsidP="00E5764F">
      <w:r>
        <w:separator/>
      </w:r>
    </w:p>
  </w:endnote>
  <w:endnote w:type="continuationSeparator" w:id="1">
    <w:p w:rsidR="00C87A0A" w:rsidRDefault="00C87A0A" w:rsidP="00E576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A0A" w:rsidRDefault="00C87A0A" w:rsidP="00E5764F">
      <w:r>
        <w:separator/>
      </w:r>
    </w:p>
  </w:footnote>
  <w:footnote w:type="continuationSeparator" w:id="1">
    <w:p w:rsidR="00C87A0A" w:rsidRDefault="00C87A0A" w:rsidP="00E576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64F" w:rsidRDefault="00603BFD" w:rsidP="003E76A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764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5764F" w:rsidRDefault="00E5764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764F" w:rsidRDefault="00603BFD" w:rsidP="003E76A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764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C4BBC">
      <w:rPr>
        <w:rStyle w:val="a7"/>
        <w:noProof/>
      </w:rPr>
      <w:t>2</w:t>
    </w:r>
    <w:r>
      <w:rPr>
        <w:rStyle w:val="a7"/>
      </w:rPr>
      <w:fldChar w:fldCharType="end"/>
    </w:r>
  </w:p>
  <w:p w:rsidR="00E5764F" w:rsidRDefault="00E5764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E5764F"/>
    <w:rsid w:val="002C3F39"/>
    <w:rsid w:val="004C4BBC"/>
    <w:rsid w:val="00603BFD"/>
    <w:rsid w:val="006808C6"/>
    <w:rsid w:val="00A24CAF"/>
    <w:rsid w:val="00B912FD"/>
    <w:rsid w:val="00C87A0A"/>
    <w:rsid w:val="00E2598B"/>
    <w:rsid w:val="00E5764F"/>
    <w:rsid w:val="00E75B4B"/>
    <w:rsid w:val="00F6400A"/>
    <w:rsid w:val="00F9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764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764F"/>
  </w:style>
  <w:style w:type="paragraph" w:styleId="a5">
    <w:name w:val="footer"/>
    <w:basedOn w:val="a"/>
    <w:link w:val="a6"/>
    <w:uiPriority w:val="99"/>
    <w:semiHidden/>
    <w:unhideWhenUsed/>
    <w:rsid w:val="00E5764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5764F"/>
  </w:style>
  <w:style w:type="character" w:styleId="a7">
    <w:name w:val="page number"/>
    <w:basedOn w:val="a0"/>
    <w:uiPriority w:val="99"/>
    <w:semiHidden/>
    <w:unhideWhenUsed/>
    <w:rsid w:val="00E576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HARO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4</TotalTime>
  <Pages>13</Pages>
  <Words>3560</Words>
  <Characters>20297</Characters>
  <Application>Microsoft Office Word</Application>
  <DocSecurity>0</DocSecurity>
  <Lines>169</Lines>
  <Paragraphs>47</Paragraphs>
  <ScaleCrop>false</ScaleCrop>
  <Company/>
  <LinksUpToDate>false</LinksUpToDate>
  <CharactersWithSpaces>23810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ZaharovaEA</dc:creator>
  <cp:lastModifiedBy>AcstVS</cp:lastModifiedBy>
  <cp:revision>2</cp:revision>
  <dcterms:created xsi:type="dcterms:W3CDTF">2021-12-23T11:59:00Z</dcterms:created>
  <dcterms:modified xsi:type="dcterms:W3CDTF">2021-12-24T12:00:00Z</dcterms:modified>
</cp:coreProperties>
</file>